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5FDC">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娄底市第三人民医院</w:t>
      </w:r>
      <w:r>
        <w:rPr>
          <w:rFonts w:asciiTheme="majorEastAsia" w:hAnsiTheme="majorEastAsia" w:eastAsiaTheme="majorEastAsia"/>
          <w:b/>
          <w:sz w:val="44"/>
          <w:szCs w:val="44"/>
        </w:rPr>
        <w:t>GE 1.5T MRI</w:t>
      </w:r>
      <w:r>
        <w:rPr>
          <w:rFonts w:hint="eastAsia" w:asciiTheme="majorEastAsia" w:hAnsiTheme="majorEastAsia" w:eastAsiaTheme="majorEastAsia"/>
          <w:b/>
          <w:sz w:val="44"/>
          <w:szCs w:val="44"/>
        </w:rPr>
        <w:t>设备</w:t>
      </w:r>
    </w:p>
    <w:p w14:paraId="5A59B15A">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维保方案</w:t>
      </w:r>
    </w:p>
    <w:p w14:paraId="05125FDD">
      <w:pPr>
        <w:rPr>
          <w:sz w:val="28"/>
          <w:szCs w:val="28"/>
        </w:rPr>
      </w:pPr>
      <w:r>
        <w:rPr>
          <w:rFonts w:hint="eastAsia"/>
          <w:sz w:val="28"/>
          <w:szCs w:val="28"/>
        </w:rPr>
        <w:t xml:space="preserve"> </w:t>
      </w:r>
    </w:p>
    <w:p w14:paraId="6B82A71C">
      <w:pPr>
        <w:rPr>
          <w:rFonts w:hint="eastAsia" w:ascii="仿宋_GB2312" w:eastAsia="仿宋_GB2312"/>
          <w:sz w:val="28"/>
          <w:szCs w:val="28"/>
        </w:rPr>
      </w:pPr>
      <w:r>
        <w:rPr>
          <w:rFonts w:hint="eastAsia" w:ascii="仿宋_GB2312" w:eastAsia="仿宋_GB2312"/>
          <w:sz w:val="28"/>
          <w:szCs w:val="28"/>
        </w:rPr>
        <w:t xml:space="preserve">     为确保我院MRI设备的正常运行，现起动MRI招标。根据我院MRI的实际情况，选择全保投保。为公平公正，可先委派工程师来我院进行现场了解，在根据实际情况报出合理的价格。</w:t>
      </w:r>
    </w:p>
    <w:p w14:paraId="75297979">
      <w:pPr>
        <w:ind w:firstLine="280" w:firstLineChars="100"/>
        <w:rPr>
          <w:rFonts w:hint="eastAsia"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整体的服务方案要求如下：</w:t>
      </w:r>
    </w:p>
    <w:p w14:paraId="0F712BDC">
      <w:pPr>
        <w:rPr>
          <w:rFonts w:hint="eastAsia" w:ascii="仿宋_GB2312" w:eastAsia="仿宋_GB2312"/>
          <w:sz w:val="28"/>
          <w:szCs w:val="28"/>
        </w:rPr>
      </w:pPr>
      <w:r>
        <w:rPr>
          <w:rFonts w:hint="eastAsia" w:ascii="仿宋_GB2312" w:eastAsia="仿宋_GB2312"/>
          <w:sz w:val="28"/>
          <w:szCs w:val="28"/>
        </w:rPr>
        <w:t>1、保修范围：</w:t>
      </w:r>
    </w:p>
    <w:p w14:paraId="6333FA3E">
      <w:pPr>
        <w:ind w:firstLine="560" w:firstLineChars="200"/>
        <w:rPr>
          <w:rFonts w:hint="eastAsia" w:ascii="仿宋_GB2312" w:eastAsia="仿宋_GB2312"/>
          <w:sz w:val="28"/>
          <w:szCs w:val="28"/>
        </w:rPr>
      </w:pPr>
      <w:r>
        <w:rPr>
          <w:rFonts w:hint="eastAsia" w:ascii="仿宋_GB2312" w:eastAsia="仿宋_GB2312"/>
          <w:sz w:val="28"/>
          <w:szCs w:val="28"/>
        </w:rPr>
        <w:t>（1）、MRI 机整机：主机电子系统（计算机系统、电源柜、梯度柜、 射频柜、工作站、扫描床、线圈等），制冷系统（水冷机组、氦压缩机、吸附器、冷头、氦气管等）、室外水冷机（精密空调）空调。</w:t>
      </w:r>
    </w:p>
    <w:p w14:paraId="255BAE36">
      <w:pPr>
        <w:ind w:firstLine="560" w:firstLineChars="200"/>
        <w:rPr>
          <w:rFonts w:hint="eastAsia" w:ascii="仿宋_GB2312" w:eastAsia="仿宋_GB2312"/>
          <w:sz w:val="28"/>
          <w:szCs w:val="28"/>
        </w:rPr>
      </w:pPr>
      <w:r>
        <w:rPr>
          <w:rFonts w:hint="eastAsia" w:ascii="仿宋_GB2312" w:eastAsia="仿宋_GB2312"/>
          <w:sz w:val="28"/>
          <w:szCs w:val="28"/>
        </w:rPr>
        <w:t>（2）、提供磁体维修及液氦添加报价（此二项单独报价）。</w:t>
      </w:r>
    </w:p>
    <w:p w14:paraId="09A7E823">
      <w:pPr>
        <w:rPr>
          <w:rFonts w:hint="eastAsia" w:ascii="仿宋_GB2312" w:eastAsia="仿宋_GB2312"/>
          <w:sz w:val="28"/>
          <w:szCs w:val="28"/>
        </w:rPr>
      </w:pPr>
      <w:r>
        <w:rPr>
          <w:rFonts w:hint="eastAsia" w:ascii="仿宋_GB2312" w:eastAsia="仿宋_GB2312"/>
          <w:sz w:val="28"/>
          <w:szCs w:val="28"/>
        </w:rPr>
        <w:t>2、 服务方式：远程支持+上门服务；保修设备在保修期内不限次数提供维修服务。</w:t>
      </w:r>
    </w:p>
    <w:p w14:paraId="06877683">
      <w:pPr>
        <w:rPr>
          <w:rFonts w:hint="eastAsia" w:ascii="仿宋_GB2312" w:eastAsia="仿宋_GB2312"/>
          <w:sz w:val="28"/>
          <w:szCs w:val="28"/>
        </w:rPr>
      </w:pPr>
      <w:r>
        <w:rPr>
          <w:rFonts w:hint="eastAsia" w:ascii="仿宋_GB2312" w:eastAsia="仿宋_GB2312"/>
          <w:sz w:val="28"/>
          <w:szCs w:val="28"/>
        </w:rPr>
        <w:t xml:space="preserve">3、 维保服务的具体要求： </w:t>
      </w:r>
    </w:p>
    <w:p w14:paraId="542844FC">
      <w:pPr>
        <w:ind w:firstLine="560" w:firstLineChars="200"/>
        <w:rPr>
          <w:rFonts w:hint="eastAsia" w:ascii="仿宋_GB2312" w:eastAsia="仿宋_GB2312"/>
          <w:sz w:val="28"/>
          <w:szCs w:val="28"/>
        </w:rPr>
      </w:pPr>
      <w:r>
        <w:rPr>
          <w:rFonts w:hint="eastAsia" w:ascii="仿宋_GB2312" w:eastAsia="仿宋_GB2312"/>
          <w:sz w:val="28"/>
          <w:szCs w:val="28"/>
        </w:rPr>
        <w:t>（1）投标方应具备MRI维保资质，并具备GE  MRI原厂不少于一名原厂维修培训的工程师并提供相关证件。</w:t>
      </w:r>
    </w:p>
    <w:p w14:paraId="403751A7">
      <w:pPr>
        <w:ind w:firstLine="560" w:firstLineChars="200"/>
        <w:rPr>
          <w:rFonts w:hint="eastAsia" w:ascii="仿宋_GB2312" w:eastAsia="仿宋_GB2312"/>
          <w:sz w:val="28"/>
          <w:szCs w:val="28"/>
        </w:rPr>
      </w:pPr>
      <w:r>
        <w:rPr>
          <w:rFonts w:hint="eastAsia" w:ascii="仿宋_GB2312" w:eastAsia="仿宋_GB2312"/>
          <w:sz w:val="28"/>
          <w:szCs w:val="28"/>
        </w:rPr>
        <w:t>（2）、中标方在与我院签订合同一周内，需对MRI做一次全面的保养，保证各个线圈均能正常使用且符合诊断要求。 在服务期内负责对 MRI 设备进行维修、维护，保证设备达到《医用磁共振成像（MRI）设备影像质量检测与评价规范》 相关标准及要求。</w:t>
      </w:r>
    </w:p>
    <w:p w14:paraId="12C63212">
      <w:pPr>
        <w:ind w:firstLine="560" w:firstLineChars="200"/>
        <w:rPr>
          <w:rFonts w:hint="eastAsia" w:ascii="仿宋_GB2312" w:eastAsia="仿宋_GB2312"/>
          <w:sz w:val="28"/>
          <w:szCs w:val="28"/>
        </w:rPr>
      </w:pPr>
      <w:r>
        <w:rPr>
          <w:rFonts w:hint="eastAsia" w:ascii="仿宋_GB2312" w:eastAsia="仿宋_GB2312"/>
          <w:sz w:val="28"/>
          <w:szCs w:val="28"/>
        </w:rPr>
        <w:t>（3）、赠送远程温湿度和氦压机停机监控系统一套， 一旦温湿度超标或者氦压机停机，则365天X24小时瞬间自动报警到中标公司。</w:t>
      </w:r>
    </w:p>
    <w:p w14:paraId="174D1F08">
      <w:pPr>
        <w:ind w:firstLine="560" w:firstLineChars="200"/>
        <w:rPr>
          <w:rFonts w:hint="eastAsia" w:ascii="仿宋_GB2312" w:eastAsia="仿宋_GB2312"/>
          <w:sz w:val="28"/>
          <w:szCs w:val="28"/>
        </w:rPr>
      </w:pPr>
      <w:r>
        <w:rPr>
          <w:rFonts w:hint="eastAsia" w:ascii="仿宋_GB2312" w:eastAsia="仿宋_GB2312"/>
          <w:sz w:val="28"/>
          <w:szCs w:val="28"/>
        </w:rPr>
        <w:t>（4）、服务期内，对 MRI 设备提供≥4 次定期维护、保养、校正服务，包 括设备安全检查，影像质量检查，磁场均匀度检验校准，梯度及中心 位校正，设备除尘保养，运行状态检查，确保设备处于正常工作状态。保养严格规范，按照原厂保养细则标准进行，每次保养完成之后均有总体保养报告。</w:t>
      </w:r>
    </w:p>
    <w:p w14:paraId="7DC6D94C">
      <w:pPr>
        <w:ind w:firstLine="560" w:firstLineChars="200"/>
        <w:rPr>
          <w:rFonts w:hint="eastAsia" w:ascii="仿宋_GB2312" w:eastAsia="仿宋_GB2312"/>
          <w:sz w:val="28"/>
          <w:szCs w:val="28"/>
        </w:rPr>
      </w:pPr>
      <w:r>
        <w:rPr>
          <w:rFonts w:hint="eastAsia" w:ascii="仿宋_GB2312" w:eastAsia="仿宋_GB2312"/>
          <w:sz w:val="28"/>
          <w:szCs w:val="28"/>
        </w:rPr>
        <w:t>（5）、当 MRI 设备出现故障时，在 10分钟内电话响应，提供电话或微信视频等远程指导技术支持。远程解决不了的设备故障，12小时内派出技术人员到达设备使用现场进行维修，排除故障。线圈维修过程中提供备用线圈。</w:t>
      </w:r>
    </w:p>
    <w:p w14:paraId="74094C59">
      <w:pPr>
        <w:ind w:firstLine="560" w:firstLineChars="200"/>
        <w:rPr>
          <w:rFonts w:hint="eastAsia" w:ascii="仿宋_GB2312" w:eastAsia="仿宋_GB2312"/>
          <w:sz w:val="28"/>
          <w:szCs w:val="28"/>
        </w:rPr>
      </w:pPr>
      <w:r>
        <w:rPr>
          <w:rFonts w:hint="eastAsia" w:ascii="仿宋_GB2312" w:eastAsia="仿宋_GB2312"/>
          <w:sz w:val="28"/>
          <w:szCs w:val="28"/>
        </w:rPr>
        <w:t xml:space="preserve">（6）、保证设备（含线圈）在服务期内达到 95％的以上开机率，开机率低于95%时，每超过壹天则保修期往后顺延三 天。 </w:t>
      </w:r>
    </w:p>
    <w:p w14:paraId="2E627328">
      <w:pPr>
        <w:ind w:firstLine="560" w:firstLineChars="200"/>
        <w:rPr>
          <w:rFonts w:hint="eastAsia" w:ascii="仿宋_GB2312" w:eastAsia="仿宋_GB2312"/>
          <w:sz w:val="28"/>
          <w:szCs w:val="28"/>
        </w:rPr>
      </w:pPr>
      <w:r>
        <w:rPr>
          <w:rFonts w:hint="eastAsia" w:ascii="仿宋_GB2312" w:eastAsia="仿宋_GB2312"/>
          <w:sz w:val="28"/>
          <w:szCs w:val="28"/>
        </w:rPr>
        <w:t xml:space="preserve">（7）、保证所提供的主要零配件符合厂家合格标准或相应国家质量标准要求，并能满足采购人设备整机正常运转的要求。 </w:t>
      </w:r>
    </w:p>
    <w:p w14:paraId="2ADD473C">
      <w:pPr>
        <w:ind w:firstLine="560" w:firstLineChars="200"/>
        <w:rPr>
          <w:rFonts w:hint="eastAsia" w:ascii="仿宋_GB2312" w:eastAsia="仿宋_GB2312"/>
          <w:sz w:val="28"/>
          <w:szCs w:val="28"/>
        </w:rPr>
      </w:pPr>
      <w:r>
        <w:rPr>
          <w:rFonts w:hint="eastAsia" w:ascii="仿宋_GB2312" w:eastAsia="仿宋_GB2312"/>
          <w:sz w:val="28"/>
          <w:szCs w:val="28"/>
        </w:rPr>
        <w:t>（8）、 在维保期内，若因维修人员疏忽失误造成设备的损坏或资料及软件的丢失等意外情况，承担赔付院方损失的责任。</w:t>
      </w:r>
    </w:p>
    <w:p w14:paraId="724178CC">
      <w:pPr>
        <w:ind w:firstLine="560" w:firstLineChars="200"/>
        <w:rPr>
          <w:rFonts w:hint="eastAsia" w:ascii="仿宋_GB2312" w:eastAsia="仿宋_GB2312"/>
          <w:sz w:val="28"/>
          <w:szCs w:val="28"/>
        </w:rPr>
      </w:pPr>
      <w:r>
        <w:rPr>
          <w:rFonts w:hint="eastAsia" w:ascii="仿宋_GB2312" w:eastAsia="仿宋_GB2312"/>
          <w:sz w:val="28"/>
          <w:szCs w:val="28"/>
        </w:rPr>
        <w:t>（9）、投标人提供具有一定数量的同型号GE 1.5TMRI的维保业绩（用户名单）。</w:t>
      </w:r>
    </w:p>
    <w:p w14:paraId="46D0F2EA">
      <w:pPr>
        <w:ind w:firstLine="560" w:firstLineChars="200"/>
        <w:rPr>
          <w:rFonts w:hint="eastAsia" w:ascii="仿宋_GB2312" w:eastAsia="仿宋_GB2312"/>
          <w:sz w:val="28"/>
          <w:szCs w:val="28"/>
        </w:rPr>
      </w:pPr>
      <w:r>
        <w:rPr>
          <w:rFonts w:hint="eastAsia" w:ascii="仿宋_GB2312" w:eastAsia="仿宋_GB2312"/>
          <w:sz w:val="28"/>
          <w:szCs w:val="28"/>
        </w:rPr>
        <w:t>（10）、配合医务人员进行保养维护的学习培训，培训操作老师正确使用和维护机器。</w:t>
      </w:r>
    </w:p>
    <w:p w14:paraId="27605474">
      <w:pPr>
        <w:rPr>
          <w:rFonts w:hint="eastAsia" w:ascii="仿宋_GB2312" w:eastAsia="仿宋_GB2312"/>
          <w:sz w:val="28"/>
          <w:szCs w:val="28"/>
        </w:rPr>
      </w:pPr>
      <w:r>
        <w:rPr>
          <w:rFonts w:hint="eastAsia" w:ascii="仿宋_GB2312" w:eastAsia="仿宋_GB2312"/>
          <w:sz w:val="28"/>
          <w:szCs w:val="28"/>
        </w:rPr>
        <w:t xml:space="preserve">     请各投标方以此为模版提供维保方案及报价，维保年限为一年。                                   </w:t>
      </w:r>
    </w:p>
    <w:p w14:paraId="7D336168">
      <w:pPr>
        <w:rPr>
          <w:rFonts w:hint="eastAsia" w:ascii="仿宋_GB2312" w:eastAsia="仿宋_GB2312"/>
          <w:sz w:val="28"/>
          <w:szCs w:val="28"/>
        </w:rPr>
      </w:pPr>
    </w:p>
    <w:p w14:paraId="2E49967E">
      <w:pPr>
        <w:jc w:val="center"/>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娄底市第三人民医院</w:t>
      </w:r>
    </w:p>
    <w:p w14:paraId="32949CE9">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w:t>
      </w:r>
      <w:bookmarkStart w:id="0" w:name="_GoBack"/>
      <w:bookmarkEnd w:id="0"/>
      <w:r>
        <w:rPr>
          <w:rFonts w:hint="eastAsia" w:ascii="仿宋_GB2312" w:eastAsia="仿宋_GB2312"/>
          <w:sz w:val="28"/>
          <w:szCs w:val="28"/>
          <w:lang w:val="en-US" w:eastAsia="zh-CN"/>
        </w:rPr>
        <w:t>2024年12月24日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5NzQzNmE3ZGZkMTIwNjkwNjRkMzkxYzJhNDA4OTMifQ=="/>
  </w:docVars>
  <w:rsids>
    <w:rsidRoot w:val="00CF7F14"/>
    <w:rsid w:val="001A6F57"/>
    <w:rsid w:val="001B7EC3"/>
    <w:rsid w:val="00253B12"/>
    <w:rsid w:val="0026493E"/>
    <w:rsid w:val="002A4006"/>
    <w:rsid w:val="003E2F55"/>
    <w:rsid w:val="00536E76"/>
    <w:rsid w:val="006A069E"/>
    <w:rsid w:val="006A4BC5"/>
    <w:rsid w:val="00783C08"/>
    <w:rsid w:val="00816522"/>
    <w:rsid w:val="008319F0"/>
    <w:rsid w:val="00917B6D"/>
    <w:rsid w:val="009407E8"/>
    <w:rsid w:val="009E056D"/>
    <w:rsid w:val="00A76BCA"/>
    <w:rsid w:val="00A84CE7"/>
    <w:rsid w:val="00B83677"/>
    <w:rsid w:val="00BA6B09"/>
    <w:rsid w:val="00C23487"/>
    <w:rsid w:val="00CB5E15"/>
    <w:rsid w:val="00CF7F14"/>
    <w:rsid w:val="00DA6169"/>
    <w:rsid w:val="00DB3697"/>
    <w:rsid w:val="00E61C34"/>
    <w:rsid w:val="00F62F2A"/>
    <w:rsid w:val="1584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36236-1317-4A42-8EEB-E1A2825116C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986</Words>
  <Characters>1032</Characters>
  <Lines>8</Lines>
  <Paragraphs>2</Paragraphs>
  <TotalTime>31</TotalTime>
  <ScaleCrop>false</ScaleCrop>
  <LinksUpToDate>false</LinksUpToDate>
  <CharactersWithSpaces>1107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2024-12-18T03:36:00Z</dcterms:created>
  <dc:creator>PC</dc:creator>
  <cp:lastModifiedBy>Administrator</cp:lastModifiedBy>
  <dcterms:modified xsi:type="dcterms:W3CDTF">2024-12-24T09:25:17Z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83556A2629DA49418F6CC2C3630F89E9_12</vt:lpwstr>
  </property>
</Properties>
</file>